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color w:val="1D3F6E"/>
          <w:sz w:val="40"/>
          <w:szCs w:val="40"/>
        </w:rPr>
        <w:t xml:space="preserve">Music Exploitation — practice exam</w:t>
      </w:r>
    </w:p>
    <w:p>
      <w:pPr>
        <w:spacing w:after="240"/>
      </w:pPr>
      <w:r>
        <w:rPr>
          <w:b w:val="false"/>
          <w:bCs w:val="false"/>
          <w:i w:val="false"/>
          <w:iCs w:val="false"/>
          <w:color w:val="6B7280"/>
          <w:sz w:val="20"/>
          <w:szCs w:val="20"/>
        </w:rPr>
        <w:t xml:space="preserve">Conservatorium · 2025–2026 · Erix Santman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7160"/>
      </w:tblGrid>
      <w:tr>
        <w:tc>
          <w:tcPr>
            <w:tcW w:type="dxa" w:w="2200"/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2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Name</w:t>
            </w:r>
          </w:p>
        </w:tc>
        <w:tc>
          <w:tcPr>
            <w:tcW w:type="dxa" w:w="7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200"/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2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Student number</w:t>
            </w:r>
          </w:p>
        </w:tc>
        <w:tc>
          <w:tcPr>
            <w:tcW w:type="dxa" w:w="7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200"/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2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Date</w:t>
            </w:r>
          </w:p>
        </w:tc>
        <w:tc>
          <w:tcPr>
            <w:tcW w:type="dxa" w:w="7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c>
          <w:tcPr>
            <w:tcW w:type="dxa" w:w="2200"/>
            <w:shd w:fill="F4F6F9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120"/>
            </w:pPr>
            <w:r>
              <w:rPr>
                <w:b/>
                <w:bCs/>
                <w:i w:val="false"/>
                <w:iCs w:val="false"/>
                <w:sz w:val="20"/>
                <w:szCs w:val="20"/>
              </w:rPr>
              <w:t xml:space="preserve">Instrument / role</w:t>
            </w:r>
          </w:p>
        </w:tc>
        <w:tc>
          <w:tcPr>
            <w:tcW w:type="dxa" w:w="716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200"/>
      </w:pPr>
    </w:p>
    <w:p>
      <w:pPr>
        <w:spacing w:after="80"/>
      </w:pPr>
      <w:r>
        <w:rPr>
          <w:b/>
          <w:bCs/>
          <w:i w:val="false"/>
          <w:iCs w:val="false"/>
          <w:sz w:val="22"/>
          <w:szCs w:val="22"/>
        </w:rPr>
        <w:t xml:space="preserve">Time: 60 minutes. Total: 60 marks. Answer in English or Dutch.</w:t>
      </w:r>
    </w:p>
    <w:p>
      <w:pPr>
        <w:spacing w:after="30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This is a practice paper. It follows the shape of the real test: a short multiple-choice section, then open questions where your reasoning counts for as much as the answer. Where a question asks for figures, a sensible range is fine — say what you are assuming.</w:t>
      </w:r>
    </w:p>
    <w:p>
      <w:pPr>
        <w:pBdr>
          <w:bottom w:val="single" w:color="D7DCE3" w:sz="6" w:space="4"/>
        </w:pBdr>
        <w:spacing w:after="160"/>
      </w:pPr>
    </w:p>
    <w:p>
      <w:pPr>
        <w:keepNext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Section A — Multiple choice (10 marks)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6B7280"/>
          <w:sz w:val="18"/>
          <w:szCs w:val="18"/>
        </w:rPr>
        <w:t xml:space="preserve">Tick every box that applies. One mark each unless stated.</w:t>
      </w: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1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1 mark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You are allowed to make a remix, without permission, as long as you don’t make any money from it.</w:t>
      </w:r>
    </w:p>
    <w:p>
      <w:pPr>
        <w:keepNext/>
        <w:keepLines/>
        <w:spacing w:after="80"/>
      </w:pPr>
      <w:r>
        <w:rPr>
          <w:sz w:val="22"/>
          <w:szCs w:val="22"/>
        </w:rPr>
        <w:t xml:space="preserve">     ☐   A.  </w:t>
      </w:r>
      <w:r>
        <w:rPr>
          <w:sz w:val="22"/>
          <w:szCs w:val="22"/>
        </w:rPr>
        <w:t xml:space="preserve">True</w:t>
      </w:r>
    </w:p>
    <w:p>
      <w:pPr>
        <w:keepNext w:val="false"/>
        <w:keepLines/>
        <w:spacing w:after="80"/>
      </w:pPr>
      <w:r>
        <w:rPr>
          <w:sz w:val="22"/>
          <w:szCs w:val="22"/>
        </w:rPr>
        <w:t xml:space="preserve">     ☐   B.  </w:t>
      </w:r>
      <w:r>
        <w:rPr>
          <w:sz w:val="22"/>
          <w:szCs w:val="22"/>
        </w:rPr>
        <w:t xml:space="preserve">False</w:t>
      </w: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2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4 marks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Select the DSPs. (Select all that apply.)</w:t>
      </w:r>
    </w:p>
    <w:p>
      <w:pPr>
        <w:keepNext/>
        <w:keepLines/>
        <w:spacing w:after="80"/>
      </w:pPr>
      <w:r>
        <w:rPr>
          <w:sz w:val="22"/>
          <w:szCs w:val="22"/>
        </w:rPr>
        <w:t xml:space="preserve">     ☐   A.  </w:t>
      </w:r>
      <w:r>
        <w:rPr>
          <w:sz w:val="22"/>
          <w:szCs w:val="22"/>
        </w:rPr>
        <w:t xml:space="preserve">Apple Music</w:t>
      </w:r>
    </w:p>
    <w:p>
      <w:pPr>
        <w:keepNext/>
        <w:keepLines/>
        <w:spacing w:after="80"/>
      </w:pPr>
      <w:r>
        <w:rPr>
          <w:sz w:val="22"/>
          <w:szCs w:val="22"/>
        </w:rPr>
        <w:t xml:space="preserve">     ☐   B.  </w:t>
      </w:r>
      <w:r>
        <w:rPr>
          <w:sz w:val="22"/>
          <w:szCs w:val="22"/>
        </w:rPr>
        <w:t xml:space="preserve">Warner Chapel</w:t>
      </w:r>
    </w:p>
    <w:p>
      <w:pPr>
        <w:keepNext/>
        <w:keepLines/>
        <w:spacing w:after="80"/>
      </w:pPr>
      <w:r>
        <w:rPr>
          <w:sz w:val="22"/>
          <w:szCs w:val="22"/>
        </w:rPr>
        <w:t xml:space="preserve">     ☐   C.  </w:t>
      </w:r>
      <w:r>
        <w:rPr>
          <w:sz w:val="22"/>
          <w:szCs w:val="22"/>
        </w:rPr>
        <w:t xml:space="preserve">Melon</w:t>
      </w:r>
    </w:p>
    <w:p>
      <w:pPr>
        <w:keepNext/>
        <w:keepLines/>
        <w:spacing w:after="80"/>
      </w:pPr>
      <w:r>
        <w:rPr>
          <w:sz w:val="22"/>
          <w:szCs w:val="22"/>
        </w:rPr>
        <w:t xml:space="preserve">     ☐   D.  </w:t>
      </w:r>
      <w:r>
        <w:rPr>
          <w:sz w:val="22"/>
          <w:szCs w:val="22"/>
        </w:rPr>
        <w:t xml:space="preserve">TikTok</w:t>
      </w:r>
    </w:p>
    <w:p>
      <w:pPr>
        <w:keepNext/>
        <w:keepLines/>
        <w:spacing w:after="80"/>
      </w:pPr>
      <w:r>
        <w:rPr>
          <w:sz w:val="22"/>
          <w:szCs w:val="22"/>
        </w:rPr>
        <w:t xml:space="preserve">     ☐   E.  </w:t>
      </w:r>
      <w:r>
        <w:rPr>
          <w:sz w:val="22"/>
          <w:szCs w:val="22"/>
        </w:rPr>
        <w:t xml:space="preserve">Top Notch</w:t>
      </w:r>
    </w:p>
    <w:p>
      <w:pPr>
        <w:keepNext w:val="false"/>
        <w:keepLines/>
        <w:spacing w:after="80"/>
      </w:pPr>
      <w:r>
        <w:rPr>
          <w:sz w:val="22"/>
          <w:szCs w:val="22"/>
        </w:rPr>
        <w:t xml:space="preserve">     ☐   F.  </w:t>
      </w:r>
      <w:r>
        <w:rPr>
          <w:sz w:val="22"/>
          <w:szCs w:val="22"/>
        </w:rPr>
        <w:t xml:space="preserve">Beatport</w:t>
      </w: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3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3 marks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What is mentioned on a label copy? (Select all that apply.)</w:t>
      </w:r>
    </w:p>
    <w:p>
      <w:pPr>
        <w:keepNext/>
        <w:keepLines/>
        <w:spacing w:after="80"/>
      </w:pPr>
      <w:r>
        <w:rPr>
          <w:sz w:val="22"/>
          <w:szCs w:val="22"/>
        </w:rPr>
        <w:t xml:space="preserve">     ☐   A.  </w:t>
      </w:r>
      <w:r>
        <w:rPr>
          <w:sz w:val="22"/>
          <w:szCs w:val="22"/>
        </w:rPr>
        <w:t xml:space="preserve">Where the music was recorded</w:t>
      </w:r>
    </w:p>
    <w:p>
      <w:pPr>
        <w:keepNext/>
        <w:keepLines/>
        <w:spacing w:after="80"/>
      </w:pPr>
      <w:r>
        <w:rPr>
          <w:sz w:val="22"/>
          <w:szCs w:val="22"/>
        </w:rPr>
        <w:t xml:space="preserve">     ☐   B.  </w:t>
      </w:r>
      <w:r>
        <w:rPr>
          <w:sz w:val="22"/>
          <w:szCs w:val="22"/>
        </w:rPr>
        <w:t xml:space="preserve">What you are allowed to do with the music</w:t>
      </w:r>
    </w:p>
    <w:p>
      <w:pPr>
        <w:keepNext/>
        <w:keepLines/>
        <w:spacing w:after="80"/>
      </w:pPr>
      <w:r>
        <w:rPr>
          <w:sz w:val="22"/>
          <w:szCs w:val="22"/>
        </w:rPr>
        <w:t xml:space="preserve">     ☐   C.  </w:t>
      </w:r>
      <w:r>
        <w:rPr>
          <w:sz w:val="22"/>
          <w:szCs w:val="22"/>
        </w:rPr>
        <w:t xml:space="preserve">Who owns the recording</w:t>
      </w:r>
    </w:p>
    <w:p>
      <w:pPr>
        <w:keepNext/>
        <w:keepLines/>
        <w:spacing w:after="80"/>
      </w:pPr>
      <w:r>
        <w:rPr>
          <w:sz w:val="22"/>
          <w:szCs w:val="22"/>
        </w:rPr>
        <w:t xml:space="preserve">     ☐   D.  </w:t>
      </w:r>
      <w:r>
        <w:rPr>
          <w:sz w:val="22"/>
          <w:szCs w:val="22"/>
        </w:rPr>
        <w:t xml:space="preserve">What territories the music is available</w:t>
      </w:r>
    </w:p>
    <w:p>
      <w:pPr>
        <w:keepNext/>
        <w:keepLines/>
        <w:spacing w:after="80"/>
      </w:pPr>
      <w:r>
        <w:rPr>
          <w:sz w:val="22"/>
          <w:szCs w:val="22"/>
        </w:rPr>
        <w:t xml:space="preserve">     ☐   E.  </w:t>
      </w:r>
      <w:r>
        <w:rPr>
          <w:sz w:val="22"/>
          <w:szCs w:val="22"/>
        </w:rPr>
        <w:t xml:space="preserve">Who should receive money from plays</w:t>
      </w:r>
    </w:p>
    <w:p>
      <w:pPr>
        <w:keepNext w:val="false"/>
        <w:keepLines/>
        <w:spacing w:after="80"/>
      </w:pPr>
      <w:r>
        <w:rPr>
          <w:sz w:val="22"/>
          <w:szCs w:val="22"/>
        </w:rPr>
        <w:t xml:space="preserve">     ☐   F.  </w:t>
      </w:r>
      <w:r>
        <w:rPr>
          <w:sz w:val="22"/>
          <w:szCs w:val="22"/>
        </w:rPr>
        <w:t xml:space="preserve">Microdata</w:t>
      </w: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4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1 mark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 letter of intent is a binding document for a release.</w:t>
      </w:r>
    </w:p>
    <w:p>
      <w:pPr>
        <w:keepNext/>
        <w:keepLines/>
        <w:spacing w:after="80"/>
      </w:pPr>
      <w:r>
        <w:rPr>
          <w:sz w:val="22"/>
          <w:szCs w:val="22"/>
        </w:rPr>
        <w:t xml:space="preserve">     ☐   A.  </w:t>
      </w:r>
      <w:r>
        <w:rPr>
          <w:sz w:val="22"/>
          <w:szCs w:val="22"/>
        </w:rPr>
        <w:t xml:space="preserve">True</w:t>
      </w:r>
    </w:p>
    <w:p>
      <w:pPr>
        <w:keepNext w:val="false"/>
        <w:keepLines/>
        <w:spacing w:after="80"/>
      </w:pPr>
      <w:r>
        <w:rPr>
          <w:sz w:val="22"/>
          <w:szCs w:val="22"/>
        </w:rPr>
        <w:t xml:space="preserve">     ☐   B.  </w:t>
      </w:r>
      <w:r>
        <w:rPr>
          <w:sz w:val="22"/>
          <w:szCs w:val="22"/>
        </w:rPr>
        <w:t xml:space="preserve">False</w:t>
      </w: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5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1 mark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Under Dutch law, the copyright in a song with lyrics is divided as:</w:t>
      </w:r>
    </w:p>
    <w:p>
      <w:pPr>
        <w:keepNext/>
        <w:keepLines/>
        <w:spacing w:after="80"/>
      </w:pPr>
      <w:r>
        <w:rPr>
          <w:sz w:val="22"/>
          <w:szCs w:val="22"/>
        </w:rPr>
        <w:t xml:space="preserve">     ☐   A.  </w:t>
      </w:r>
      <w:r>
        <w:rPr>
          <w:sz w:val="22"/>
          <w:szCs w:val="22"/>
        </w:rPr>
        <w:t xml:space="preserve">50% composer / 50% lyricist</w:t>
      </w:r>
    </w:p>
    <w:p>
      <w:pPr>
        <w:keepNext/>
        <w:keepLines/>
        <w:spacing w:after="80"/>
      </w:pPr>
      <w:r>
        <w:rPr>
          <w:sz w:val="22"/>
          <w:szCs w:val="22"/>
        </w:rPr>
        <w:t xml:space="preserve">     ☐   B.  </w:t>
      </w:r>
      <w:r>
        <w:rPr>
          <w:sz w:val="22"/>
          <w:szCs w:val="22"/>
        </w:rPr>
        <w:t xml:space="preserve">33% lyrics / 33% composition / 33% publisher</w:t>
      </w:r>
    </w:p>
    <w:p>
      <w:pPr>
        <w:keepNext/>
        <w:keepLines/>
        <w:spacing w:after="80"/>
      </w:pPr>
      <w:r>
        <w:rPr>
          <w:sz w:val="22"/>
          <w:szCs w:val="22"/>
        </w:rPr>
        <w:t xml:space="preserve">     ☐   C.  </w:t>
      </w:r>
      <w:r>
        <w:rPr>
          <w:sz w:val="22"/>
          <w:szCs w:val="22"/>
        </w:rPr>
        <w:t xml:space="preserve">100% to the main artist</w:t>
      </w:r>
    </w:p>
    <w:p>
      <w:pPr>
        <w:keepNext w:val="false"/>
        <w:keepLines/>
        <w:spacing w:after="80"/>
      </w:pPr>
      <w:r>
        <w:rPr>
          <w:sz w:val="22"/>
          <w:szCs w:val="22"/>
        </w:rPr>
        <w:t xml:space="preserve">     ☐   D.  </w:t>
      </w:r>
      <w:r>
        <w:rPr>
          <w:sz w:val="22"/>
          <w:szCs w:val="22"/>
        </w:rPr>
        <w:t xml:space="preserve">50% composer / 50% publisher</w:t>
      </w:r>
    </w:p>
    <w:p>
      <w:pPr>
        <w:keepNext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Section B — Rights and ownership (20 marks)</w:t>
      </w: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6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4 marks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Name the three phases of a track and, for each one, the right that attaches to it and who owns that right.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7DCE3" w:sz="4"/>
          <w:insideV w:val="none" w:color="FFFFFF" w:sz="0"/>
        </w:tblBorders>
      </w:tblPr>
      <w:tblGrid>
        <w:gridCol w:w="9360"/>
      </w:tblGrid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00"/>
      </w:pP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7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4 marks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What are the legal requirements to be appointed the master owner, and by what other name is the master owner known?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7DCE3" w:sz="4"/>
          <w:insideV w:val="none" w:color="FFFFFF" w:sz="0"/>
        </w:tblBorders>
      </w:tblPr>
      <w:tblGrid>
        <w:gridCol w:w="9360"/>
      </w:tblGrid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00"/>
      </w:pP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8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6 marks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Nathalie wants to use a sample from an existing recording in a new drum &amp; bass track she produced. Set out the steps she has to take, in order, and say who can help her with each one.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7DCE3" w:sz="4"/>
          <w:insideV w:val="none" w:color="FFFFFF" w:sz="0"/>
        </w:tblBorders>
      </w:tblPr>
      <w:tblGrid>
        <w:gridCol w:w="9360"/>
      </w:tblGrid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00"/>
      </w:pP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9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3 marks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Explain the difference between personality rights and exploitation rights. Give one consequence of that difference for an author who signs a publishing deal.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7DCE3" w:sz="4"/>
          <w:insideV w:val="none" w:color="FFFFFF" w:sz="0"/>
        </w:tblBorders>
      </w:tblPr>
      <w:tblGrid>
        <w:gridCol w:w="9360"/>
      </w:tblGrid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00"/>
      </w:pP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10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3 marks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 song has been recorded before and is now performed live, with the arrangement changed. Is that a new performance, a new recording, both, or neither? Explain.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7DCE3" w:sz="4"/>
          <w:insideV w:val="none" w:color="FFFFFF" w:sz="0"/>
        </w:tblBorders>
      </w:tblPr>
      <w:tblGrid>
        <w:gridCol w:w="9360"/>
      </w:tblGrid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00"/>
      </w:pPr>
    </w:p>
    <w:p>
      <w:pPr>
        <w:keepNext/>
        <w:pageBreakBefore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Section C — Money (18 marks)</w:t>
      </w: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11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6 marks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 song has two writers. Writer A wrote the music, writer B wrote the lyrics, and they agreed an ‘equal split’. Writer B has a publisher; writer A does not. Work out each party’s share of the copyright, and show your arithmetic.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7DCE3" w:sz="4"/>
          <w:insideV w:val="none" w:color="FFFFFF" w:sz="0"/>
        </w:tblBorders>
      </w:tblPr>
      <w:tblGrid>
        <w:gridCol w:w="9360"/>
      </w:tblGrid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00"/>
      </w:pP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12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4 marks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A track earns €1.000 from streaming. Roughly how does that divide between the DSP, the label, the artist and the collecting societies? State your assumptions.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7DCE3" w:sz="4"/>
          <w:insideV w:val="none" w:color="FFFFFF" w:sz="0"/>
        </w:tblBorders>
      </w:tblPr>
      <w:tblGrid>
        <w:gridCol w:w="9360"/>
      </w:tblGrid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00"/>
      </w:pP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13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4 marks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Explain recoupment and cross-collateralisation, and say why the second one matters more than it first appears.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7DCE3" w:sz="4"/>
          <w:insideV w:val="none" w:color="FFFFFF" w:sz="0"/>
        </w:tblBorders>
      </w:tblPr>
      <w:tblGrid>
        <w:gridCol w:w="9360"/>
      </w:tblGrid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00"/>
      </w:pP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14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4 marks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Name a ballpark figure in euros for four of the following, and say what the figure depends on: a videoclip, a plugger, a session vocalist, a writers camp of two or more days, an advance on a label deal, an advance on a publishing deal, studio rental.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7DCE3" w:sz="4"/>
          <w:insideV w:val="none" w:color="FFFFFF" w:sz="0"/>
        </w:tblBorders>
      </w:tblPr>
      <w:tblGrid>
        <w:gridCol w:w="9360"/>
      </w:tblGrid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00"/>
      </w:pPr>
    </w:p>
    <w:p>
      <w:pPr>
        <w:keepNext/>
        <w:pageBreakBefore/>
        <w:pBdr>
          <w:bottom w:val="single" w:color="D7DCE3" w:sz="6" w:space="6"/>
        </w:pBdr>
        <w:spacing w:after="140" w:before="320"/>
      </w:pPr>
      <w:r>
        <w:rPr>
          <w:b/>
          <w:bCs/>
          <w:color w:val="1D3F6E"/>
          <w:sz w:val="26"/>
          <w:szCs w:val="26"/>
        </w:rPr>
        <w:t xml:space="preserve">Section D — Releasing and strategy (12 marks)</w:t>
      </w: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15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4 marks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Name the items you would include when you deliver a release to a distributor. Mark which of them are the minimum and which are optional.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7DCE3" w:sz="4"/>
          <w:insideV w:val="none" w:color="FFFFFF" w:sz="0"/>
        </w:tblBorders>
      </w:tblPr>
      <w:tblGrid>
        <w:gridCol w:w="9360"/>
      </w:tblGrid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00"/>
      </w:pP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16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4 marks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Name six terms you should expect to find in a release agreement, and one term you would advise an artist not to agree to.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7DCE3" w:sz="4"/>
          <w:insideV w:val="none" w:color="FFFFFF" w:sz="0"/>
        </w:tblBorders>
      </w:tblPr>
      <w:tblGrid>
        <w:gridCol w:w="9360"/>
      </w:tblGrid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00"/>
      </w:pPr>
    </w:p>
    <w:p>
      <w:pPr>
        <w:keepNext/>
        <w:keepLines/>
        <w:spacing w:after="100" w:before="300"/>
      </w:pPr>
      <w:r>
        <w:rPr>
          <w:b/>
          <w:bCs/>
          <w:color w:val="1D3F6E"/>
          <w:sz w:val="24"/>
          <w:szCs w:val="24"/>
        </w:rPr>
        <w:t xml:space="preserve">Question 17</w:t>
      </w:r>
      <w:r>
        <w:ptab w:alignment="right" w:relativeTo="margin" w:leader="dot"/>
      </w:r>
      <w:r>
        <w:rPr>
          <w:color w:val="6B7280"/>
          <w:sz w:val="20"/>
          <w:szCs w:val="20"/>
        </w:rPr>
        <w:t xml:space="preserve">4 marks</w:t>
      </w:r>
    </w:p>
    <w:p>
      <w:pPr>
        <w:spacing w:after="140"/>
      </w:pPr>
      <w:r>
        <w:rPr>
          <w:b w:val="false"/>
          <w:bCs w:val="false"/>
          <w:i w:val="false"/>
          <w:iCs w:val="false"/>
          <w:sz w:val="22"/>
          <w:szCs w:val="22"/>
        </w:rPr>
        <w:t xml:space="preserve">Give three advantages of releasing through a label rather than an aggregator, and two advantages of releasing independently.</w:t>
      </w:r>
    </w:p>
    <w:tbl>
      <w:tblPr>
        <w:tblW w:type="dxa" w:w="936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single" w:color="D7DCE3" w:sz="4"/>
          <w:insideV w:val="none" w:color="FFFFFF" w:sz="0"/>
        </w:tblBorders>
      </w:tblPr>
      <w:tblGrid>
        <w:gridCol w:w="9360"/>
      </w:tblGrid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  <w:tr>
        <w:trPr>
          <w:trHeight w:val="360" w:hRule="atLeast"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single" w:color="D7DCE3" w:sz="4"/>
              <w:right w:val="none" w:color="FFFFFF" w:sz="0"/>
            </w:tcBorders>
            <w:tcMar>
              <w:top w:type="dxa" w:w="40"/>
              <w:left w:type="dxa" w:w="0"/>
              <w:bottom w:type="dxa" w:w="40"/>
              <w:right w:type="dxa" w:w="0"/>
            </w:tcMar>
          </w:tcPr>
          <w:p>
            <w:pPr>
              <w:spacing w:after="0"/>
            </w:pPr>
            <w:r>
              <w:rPr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</w:p>
        </w:tc>
      </w:tr>
    </w:tbl>
    <w:p>
      <w:pPr>
        <w:spacing w:after="100"/>
      </w:pPr>
    </w:p>
    <w:p>
      <w:pPr>
        <w:pBdr>
          <w:bottom w:val="single" w:color="D7DCE3" w:sz="6" w:space="4"/>
        </w:pBdr>
        <w:spacing w:after="160"/>
      </w:pPr>
    </w:p>
    <w:p>
      <w:pPr>
        <w:spacing w:after="80"/>
        <w:jc w:val="center"/>
      </w:pPr>
      <w:r>
        <w:rPr>
          <w:b/>
          <w:bCs/>
          <w:i w:val="false"/>
          <w:iCs w:val="false"/>
          <w:sz w:val="22"/>
          <w:szCs w:val="22"/>
        </w:rPr>
        <w:t xml:space="preserve">End of paper.</w:t>
      </w:r>
    </w:p>
    <w:p>
      <w:pPr>
        <w:spacing w:after="120"/>
      </w:pPr>
      <w:r>
        <w:rPr>
          <w:b w:val="false"/>
          <w:bCs w:val="false"/>
          <w:i w:val="false"/>
          <w:iCs w:val="false"/>
          <w:color w:val="6B7280"/>
          <w:sz w:val="18"/>
          <w:szCs w:val="18"/>
        </w:rPr>
        <w:t xml:space="preserve">Marks: Section A 10 · B 20 · C 18 · D 12 · total 60.</w:t>
      </w:r>
    </w:p>
    <w:sectPr>
      <w:headerReference w:type="default" r:id="rId7"/>
      <w:footerReference w:type="default" r:id="rId8"/>
      <w:pgSz w:w="11906" w:h="16838" w:orient="portrait"/>
      <w:pgMar w:top="1100" w:right="1100" w:bottom="11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8"/>
        <w:szCs w:val="18"/>
      </w:rPr>
      <w:t xml:space="preserve">Page </w:t>
    </w:r>
    <w:r>
      <w:rPr>
        <w:color w:val="6B728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8"/>
        <w:szCs w:val="18"/>
      </w:rPr>
      <w:t xml:space="preserve"> of </w:t>
    </w:r>
    <w:r>
      <w:rPr>
        <w:color w:val="6B7280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</w:pPr>
    <w:r>
      <w:rPr>
        <w:b w:val="false"/>
        <w:bCs w:val="false"/>
        <w:i w:val="false"/>
        <w:iCs w:val="false"/>
        <w:color w:val="6B7280"/>
        <w:sz w:val="18"/>
        <w:szCs w:val="18"/>
      </w:rPr>
      <w:t xml:space="preserve">Music Exploitation · practice exam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start"/>
      <w:pPr>
        <w:ind w:left="431" w:hanging="259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2026-09-23T12:38:48.354Z</dcterms:created>
  <dcterms:modified xsi:type="dcterms:W3CDTF">2026-09-23T12:38:48.354Z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